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F1" w:rsidRDefault="00014CF1" w:rsidP="00014CF1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2</w:t>
      </w: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014CF1" w:rsidRPr="0050143A" w:rsidRDefault="00014CF1" w:rsidP="00014CF1">
      <w:pPr>
        <w:spacing w:line="480" w:lineRule="auto"/>
        <w:ind w:right="28"/>
        <w:jc w:val="center"/>
        <w:rPr>
          <w:rFonts w:ascii="宋体" w:eastAsia="宋体" w:hAnsi="宋体" w:cs="Times New Roman"/>
          <w:sz w:val="44"/>
          <w:szCs w:val="44"/>
        </w:rPr>
      </w:pPr>
      <w:r w:rsidRPr="0050143A">
        <w:rPr>
          <w:rFonts w:ascii="宋体" w:eastAsia="宋体" w:hAnsi="宋体" w:cs="Times New Roman" w:hint="eastAsia"/>
          <w:kern w:val="0"/>
          <w:sz w:val="44"/>
          <w:szCs w:val="44"/>
        </w:rPr>
        <w:t>国家</w:t>
      </w:r>
      <w:r w:rsidRPr="0050143A">
        <w:rPr>
          <w:rFonts w:ascii="宋体" w:eastAsia="宋体" w:hAnsi="宋体" w:cs="Times New Roman"/>
          <w:kern w:val="0"/>
          <w:sz w:val="44"/>
          <w:szCs w:val="44"/>
        </w:rPr>
        <w:t>级</w:t>
      </w:r>
      <w:r w:rsidRPr="0050143A">
        <w:rPr>
          <w:rFonts w:ascii="宋体" w:eastAsia="宋体" w:hAnsi="宋体" w:cs="Times New Roman" w:hint="eastAsia"/>
          <w:kern w:val="0"/>
          <w:sz w:val="44"/>
          <w:szCs w:val="44"/>
        </w:rPr>
        <w:t>一流本科课程申报书</w:t>
      </w:r>
    </w:p>
    <w:p w:rsidR="00014CF1" w:rsidRDefault="00014CF1" w:rsidP="00014CF1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（2019年）</w:t>
      </w: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专业类代码：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授课教师（课程负责人）：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014CF1" w:rsidRDefault="00014CF1" w:rsidP="00014CF1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 xml:space="preserve">申报类型： </w:t>
      </w:r>
      <w:r>
        <w:rPr>
          <w:rFonts w:ascii="黑体" w:eastAsia="黑体" w:hAnsi="黑体" w:cs="Times New Roman"/>
          <w:sz w:val="32"/>
          <w:szCs w:val="36"/>
        </w:rPr>
        <w:t xml:space="preserve"> </w:t>
      </w: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线下一流课程</w:t>
      </w:r>
      <w:r>
        <w:rPr>
          <w:rFonts w:hint="eastAsia"/>
        </w:rPr>
        <w:t xml:space="preserve"> </w:t>
      </w:r>
      <w:r>
        <w:t xml:space="preserve"> 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线上线下混合式一流课程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社会实践一流课程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申报学校：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 xml:space="preserve">： 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中华人民共和国</w:t>
      </w:r>
      <w:r>
        <w:rPr>
          <w:rFonts w:ascii="黑体" w:eastAsia="黑体" w:hAnsi="黑体"/>
          <w:sz w:val="32"/>
          <w:szCs w:val="32"/>
        </w:rPr>
        <w:t>教育部制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二○一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十一</w:t>
      </w:r>
      <w:r>
        <w:rPr>
          <w:rFonts w:ascii="黑体" w:eastAsia="黑体" w:hAnsi="黑体"/>
          <w:sz w:val="32"/>
          <w:szCs w:val="32"/>
        </w:rPr>
        <w:t>月</w:t>
      </w:r>
    </w:p>
    <w:p w:rsidR="00014CF1" w:rsidRDefault="00014CF1" w:rsidP="00014CF1"/>
    <w:p w:rsidR="00014CF1" w:rsidRDefault="00014CF1" w:rsidP="00014CF1">
      <w:pPr>
        <w:widowControl/>
        <w:jc w:val="center"/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并须截图上传教务系统中课程开设信息。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014CF1" w:rsidRDefault="00014CF1" w:rsidP="00014CF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014CF1" w:rsidRDefault="00014CF1" w:rsidP="00014CF1">
      <w:pPr>
        <w:pStyle w:val="a4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p w:rsidR="00014CF1" w:rsidRDefault="00014CF1" w:rsidP="00014CF1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（一）线下一流课程</w:t>
      </w:r>
    </w:p>
    <w:tbl>
      <w:tblPr>
        <w:tblStyle w:val="a3"/>
        <w:tblW w:w="8522" w:type="dxa"/>
        <w:tblLayout w:type="fixed"/>
        <w:tblLook w:val="04A0"/>
      </w:tblPr>
      <w:tblGrid>
        <w:gridCol w:w="2617"/>
        <w:gridCol w:w="4647"/>
        <w:gridCol w:w="1258"/>
      </w:tblGrid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课程编码+选课编码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92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6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（二）线上线下混合式一流课程</w:t>
      </w:r>
    </w:p>
    <w:tbl>
      <w:tblPr>
        <w:tblStyle w:val="a3"/>
        <w:tblW w:w="8520" w:type="dxa"/>
        <w:tblLayout w:type="fixed"/>
        <w:tblLook w:val="04A0"/>
      </w:tblPr>
      <w:tblGrid>
        <w:gridCol w:w="2624"/>
        <w:gridCol w:w="4673"/>
        <w:gridCol w:w="1223"/>
      </w:tblGrid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83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线上学时：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课堂学时：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使用的在线课程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○国家精品在线开放课程及名称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○国家虚拟仿真实验教学一流课程及名称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○否 （填写课程名称、学校、负责人、网址）</w:t>
            </w:r>
          </w:p>
        </w:tc>
      </w:tr>
      <w:tr w:rsidR="00014CF1" w:rsidTr="00A06A88">
        <w:trPr>
          <w:trHeight w:val="266"/>
        </w:trPr>
        <w:tc>
          <w:tcPr>
            <w:tcW w:w="2624" w:type="dxa"/>
            <w:vMerge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MOOC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SPOC</w:t>
            </w: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（三）社会实践一流课程</w:t>
      </w:r>
    </w:p>
    <w:tbl>
      <w:tblPr>
        <w:tblStyle w:val="a3"/>
        <w:tblW w:w="8522" w:type="dxa"/>
        <w:tblLayout w:type="fixed"/>
        <w:tblLook w:val="04A0"/>
      </w:tblPr>
      <w:tblGrid>
        <w:gridCol w:w="2992"/>
        <w:gridCol w:w="5530"/>
      </w:tblGrid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○创新创业类    ○思想政治理论课类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○专业类        ○其他（填写）       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        ○选修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名称及所在地：</w:t>
            </w:r>
          </w:p>
        </w:tc>
      </w:tr>
      <w:tr w:rsidR="00014CF1" w:rsidTr="00A06A88">
        <w:trPr>
          <w:trHeight w:val="933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理论课学时：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实践学时：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26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rPr>
          <w:rFonts w:ascii="黑体" w:eastAsia="黑体" w:hAnsi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Style w:val="a3"/>
        <w:tblW w:w="8520" w:type="dxa"/>
        <w:tblLayout w:type="fixed"/>
        <w:tblLook w:val="04A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014CF1" w:rsidTr="00A06A88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014CF1" w:rsidTr="00A06A88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字以内）</w:t>
            </w:r>
          </w:p>
        </w:tc>
      </w:tr>
      <w:tr w:rsidR="00014CF1" w:rsidTr="00A06A88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课程目标（</w:t>
      </w:r>
      <w:r>
        <w:rPr>
          <w:rFonts w:ascii="Times New Roman" w:eastAsia="黑体" w:hAnsi="Times New Roman" w:cs="Times New Roman"/>
          <w:sz w:val="24"/>
          <w:szCs w:val="24"/>
        </w:rPr>
        <w:t>300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961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课程建设及应用情况（</w:t>
      </w:r>
      <w:r>
        <w:rPr>
          <w:rFonts w:ascii="Times New Roman" w:eastAsia="黑体" w:hAnsi="Times New Roman" w:cs="Times New Roman" w:hint="eastAsia"/>
          <w:sz w:val="24"/>
          <w:szCs w:val="24"/>
        </w:rPr>
        <w:t>1500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（概述本课程的特色及教学改革创新点。）</w:t>
            </w: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014CF1" w:rsidRDefault="00014CF1" w:rsidP="00A06A88">
            <w:pPr>
              <w:pStyle w:val="a4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（申报学校教务处盖章。）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014CF1" w:rsidRDefault="00014CF1" w:rsidP="00A06A88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课程负责人诚信承诺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2461"/>
        </w:trPr>
        <w:tc>
          <w:tcPr>
            <w:tcW w:w="8522" w:type="dxa"/>
          </w:tcPr>
          <w:p w:rsidR="00014CF1" w:rsidRDefault="00014CF1" w:rsidP="0050143A">
            <w:pPr>
              <w:adjustRightInd w:val="0"/>
              <w:snapToGrid w:val="0"/>
              <w:spacing w:beforeLines="200" w:afterLines="100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学校教指委或学术委员会课程评价意见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014CF1" w:rsidRDefault="00014CF1" w:rsidP="00A06A88">
            <w:pPr>
              <w:pStyle w:val="a4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学校政治审查意见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014CF1" w:rsidRDefault="00014CF1" w:rsidP="00A06A88">
            <w:pPr>
              <w:pStyle w:val="a4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申报学校承诺意见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4852"/>
        </w:trPr>
        <w:tc>
          <w:tcPr>
            <w:tcW w:w="8522" w:type="dxa"/>
          </w:tcPr>
          <w:p w:rsidR="00014CF1" w:rsidRDefault="00014CF1" w:rsidP="0050143A">
            <w:pPr>
              <w:spacing w:beforeLines="50" w:afterLines="50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学校对课程有关信息及课程负责人填报的内容进行了核实，保证真实性。经对该课程评审评价，择优申报推荐。</w:t>
            </w: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 w:rsidR="00014CF1" w:rsidRDefault="00014CF1" w:rsidP="00A06A88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主管校领导签字：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（学校公章）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中央部门教育司（局）或省级教育行政部门推荐意见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3830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014CF1" w:rsidP="00A06A88"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（单位公章）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3D4124" w:rsidRDefault="003D4124">
      <w:bookmarkStart w:id="0" w:name="_GoBack"/>
      <w:bookmarkEnd w:id="0"/>
    </w:p>
    <w:sectPr w:rsidR="003D4124" w:rsidSect="009A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北魏楷书繁体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4CF1"/>
    <w:rsid w:val="00014CF1"/>
    <w:rsid w:val="003D4124"/>
    <w:rsid w:val="0050143A"/>
    <w:rsid w:val="009A6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476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Administrator</cp:lastModifiedBy>
  <cp:revision>2</cp:revision>
  <dcterms:created xsi:type="dcterms:W3CDTF">2019-12-02T01:49:00Z</dcterms:created>
  <dcterms:modified xsi:type="dcterms:W3CDTF">2019-12-02T01:49:00Z</dcterms:modified>
</cp:coreProperties>
</file>