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0B8F" w:rsidRPr="007325A8" w:rsidRDefault="00D10B8F" w:rsidP="00FA6579">
      <w:pPr>
        <w:spacing w:beforeLines="100" w:afterLines="100"/>
        <w:jc w:val="center"/>
        <w:rPr>
          <w:rFonts w:ascii="黑体" w:eastAsia="黑体" w:hAnsi="黑体"/>
          <w:b/>
          <w:sz w:val="36"/>
          <w:szCs w:val="36"/>
        </w:rPr>
      </w:pPr>
      <w:r w:rsidRPr="007325A8">
        <w:rPr>
          <w:rFonts w:ascii="黑体" w:eastAsia="黑体" w:hAnsi="黑体" w:hint="eastAsia"/>
          <w:b/>
          <w:sz w:val="36"/>
          <w:szCs w:val="36"/>
        </w:rPr>
        <w:t>南通大学杏林学院学生转专业</w:t>
      </w:r>
      <w:r w:rsidR="008D51F1" w:rsidRPr="007325A8">
        <w:rPr>
          <w:rFonts w:ascii="黑体" w:eastAsia="黑体" w:hAnsi="黑体" w:hint="eastAsia"/>
          <w:b/>
          <w:sz w:val="36"/>
          <w:szCs w:val="36"/>
        </w:rPr>
        <w:t>实施</w:t>
      </w:r>
      <w:r w:rsidR="004546BC" w:rsidRPr="007325A8">
        <w:rPr>
          <w:rFonts w:ascii="黑体" w:eastAsia="黑体" w:hAnsi="黑体" w:hint="eastAsia"/>
          <w:b/>
          <w:sz w:val="36"/>
          <w:szCs w:val="36"/>
        </w:rPr>
        <w:t>办法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325A8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</w:t>
      </w:r>
      <w:r w:rsidR="008D51F1" w:rsidRPr="007325A8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特</w:t>
      </w:r>
      <w:r w:rsidRPr="007325A8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制定本</w:t>
      </w:r>
      <w:r w:rsidR="008D51F1" w:rsidRPr="007325A8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办法</w:t>
      </w:r>
      <w:r w:rsidRPr="007325A8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。</w:t>
      </w:r>
    </w:p>
    <w:p w:rsidR="00D10B8F" w:rsidRPr="007325A8" w:rsidRDefault="00D10B8F" w:rsidP="00863E9E">
      <w:pPr>
        <w:spacing w:line="5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一、转专业的基本原则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坚持以人为本，激发学生的学习热情，培养适应社会发展的应用型人才,促进规范办学，维护教育公平。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注重学生学习兴趣，尊重学生选择所学专业的权利</w:t>
      </w:r>
      <w:r w:rsidR="008D51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学生可以依据自己的兴趣爱好、人生理想和职业志向，重新选择专业学习</w:t>
      </w:r>
      <w:r w:rsidR="008D51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发挥优势和专长，进一步调动学习的主动性和积极性, </w:t>
      </w:r>
      <w:r w:rsidR="008D51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给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="008D51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提供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更多的自主选择和发展的机会。 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根据现有办学条件，保证各专业教学秩序正常运行。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坚持公开、公平、公正、规范原则。</w:t>
      </w:r>
    </w:p>
    <w:p w:rsidR="00D10B8F" w:rsidRPr="007325A8" w:rsidRDefault="00D10B8F" w:rsidP="00863E9E">
      <w:pPr>
        <w:spacing w:line="5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63E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二、符合下列情况之一者，视具体情况允许其转专业：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1、学生有特殊才能或兴趣爱好，并有相关材料证明已取得一定的学业成果，转专业更能发挥其专长；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2、学生入学后发现患</w:t>
      </w:r>
      <w:r w:rsidR="008D51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有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某种疾病或生理缺陷，经学院指定的医疗单位检查证明，不能在原专业学习，但尚能在本院其他专业学习；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3、学生确有某种特殊困难或非本人原因，不转专业无法继续学习；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4、学院根据社会对人才需求情况的发展变化，经学生同意，必要时可以适当调整学生所学专业。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5、转专业申请者应具有良好的思想品质，能与同学和睦相处，在校期间未受</w:t>
      </w:r>
      <w:r w:rsidR="00BF5396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记过及以上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纪律处分。</w:t>
      </w:r>
    </w:p>
    <w:p w:rsidR="00D10B8F" w:rsidRPr="007325A8" w:rsidRDefault="00D10B8F" w:rsidP="00863E9E">
      <w:pPr>
        <w:spacing w:line="5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三、学生属于下列情形之一</w:t>
      </w:r>
      <w:r w:rsidR="008D51F1"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者</w:t>
      </w: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，不得转专业：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1</w:t>
      </w:r>
      <w:r w:rsidR="00AC1B39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、未在学院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报到入学、注册取得学籍或入学未满一学期的</w:t>
      </w:r>
      <w:r w:rsidR="009F46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；    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2、招生时国家已有明确规定不能转专业的学生，含定向生、国防生、艺术类、体育类等专业学生</w:t>
      </w:r>
      <w:r w:rsidR="004C03F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其他招生时有特殊要求的提前批次录取学生；</w:t>
      </w:r>
    </w:p>
    <w:p w:rsidR="00CC0830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学生高考科目与转入专业录取科目要求不相符的</w:t>
      </w:r>
      <w:r w:rsidR="009F466E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AB0DB8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4、</w:t>
      </w:r>
      <w:r w:rsidR="00AD600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未经全国统一高考招收的特殊录取类型学生，含专转本、定向委培、第二学士学位等；</w:t>
      </w:r>
    </w:p>
    <w:p w:rsidR="00AB0DB8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5、</w:t>
      </w:r>
      <w:r w:rsidR="00AD600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本科三年级（含三年级）以上学生，原则上不予转专业；</w:t>
      </w:r>
    </w:p>
    <w:p w:rsidR="00AB0DB8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6、</w:t>
      </w:r>
      <w:r w:rsidR="00AD600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休学期间的</w:t>
      </w:r>
      <w:r w:rsid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</w:t>
      </w:r>
      <w:r w:rsidR="00AD6001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D10B8F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7、</w:t>
      </w:r>
      <w:r w:rsid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凡已办理过转专业手续的学生，不得再次申请转专业；</w:t>
      </w:r>
    </w:p>
    <w:p w:rsidR="00FA6579" w:rsidRPr="007325A8" w:rsidRDefault="00FA6579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8、未通过江苏省计算机等级考试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学生；</w:t>
      </w:r>
    </w:p>
    <w:p w:rsidR="00D10B8F" w:rsidRPr="00FA6579" w:rsidRDefault="00FA6579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="00D10B8F"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="00EB6CD5"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每年7月批准转专业时仍然</w:t>
      </w:r>
      <w:r w:rsidR="00A20AE2"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有两门及以上</w:t>
      </w:r>
      <w:r w:rsidR="00AD6001"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课程</w:t>
      </w:r>
      <w:r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不及格的学生</w:t>
      </w:r>
      <w:r w:rsidR="00A20AE2" w:rsidRPr="00FA657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D10B8F" w:rsidRPr="007325A8" w:rsidRDefault="00D10B8F" w:rsidP="00863E9E">
      <w:pPr>
        <w:spacing w:line="5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325A8">
        <w:rPr>
          <w:rFonts w:ascii="黑体" w:eastAsia="黑体" w:hAnsi="黑体" w:hint="eastAsia"/>
          <w:sz w:val="32"/>
          <w:szCs w:val="32"/>
        </w:rPr>
        <w:t>四、</w:t>
      </w: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转专业的程序与学籍管理</w:t>
      </w:r>
    </w:p>
    <w:p w:rsidR="00AB0DB8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1、学生转专业，须由本人</w:t>
      </w:r>
      <w:r w:rsidR="00755D7B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于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每年</w:t>
      </w:r>
      <w:r w:rsidR="00AD02A0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A2574E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填写《</w:t>
      </w:r>
      <w:r w:rsidR="0031566D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南通大学杏林学院学生转专业审批</w:t>
      </w:r>
      <w:r w:rsidR="00755D7B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表</w:t>
      </w:r>
      <w:r w:rsidR="00A2574E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》</w:t>
      </w:r>
      <w:r w:rsidR="00794255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家长签字同意，</w:t>
      </w:r>
      <w:r w:rsidR="00755D7B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向所在学部提出书面申请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，学部签署意见</w:t>
      </w:r>
      <w:r w:rsidR="008E0EF6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后</w:t>
      </w:r>
      <w:r w:rsidR="003A2DC7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报</w:t>
      </w:r>
      <w:r w:rsidR="008E0EF6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教务处。</w:t>
      </w:r>
      <w:r w:rsidR="008E0EF6" w:rsidRPr="00E95F63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教务处组织考核，按照拟转入专业可接受人数择优录取，确定拟转专业名单，</w:t>
      </w:r>
      <w:r w:rsidR="008E0EF6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经</w:t>
      </w:r>
      <w:r w:rsidR="005D5EBA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学院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批准</w:t>
      </w:r>
      <w:r w:rsidR="001A5F6A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公示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后，报省教育厅备案，并须由省教育厅在教育部学籍学历管理平台上审核确认通过后，方可办理转入手续。</w:t>
      </w:r>
    </w:p>
    <w:p w:rsidR="00D10B8F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2、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学生转专业后须按照转入专业学费标准交费。</w:t>
      </w:r>
    </w:p>
    <w:p w:rsidR="00D10B8F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A30F87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为保证正常的教学秩序，结合学院的办</w:t>
      </w:r>
      <w:r w:rsidR="00E52A2A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学条件，</w:t>
      </w:r>
      <w:r w:rsidR="00A84F2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学生原来所学专业基础课与拟转入专业同年级专业基础课有60%及以上课程相同且班级智育排名前20%的学生经本人申请教务处审核学院批准可转入同一年级学习，否</w:t>
      </w:r>
      <w:r w:rsidR="00A1682F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则必须降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级学习。</w:t>
      </w:r>
    </w:p>
    <w:p w:rsidR="00D10B8F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4、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对学有余力的学生，可根据自己的情况，提前选择</w:t>
      </w:r>
      <w:r w:rsidR="003E5C8E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拟转入专业课程学习，获得的学分学院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予以承认，选读课程的费用参照重修收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费标准执行。</w:t>
      </w:r>
    </w:p>
    <w:p w:rsidR="00AB0DB8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5、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学院对转专业学生实行学分制管理，转入前修读的课程与转入专业课程相近的，已获得的学分有效，凡不符合转入专业人才培养方案要求的课程及学分，可作为公共选修课</w:t>
      </w:r>
      <w:r w:rsidR="00996035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学分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记入。 </w:t>
      </w:r>
    </w:p>
    <w:p w:rsidR="00D10B8F" w:rsidRPr="007325A8" w:rsidRDefault="00AB0DB8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6、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学生必须按照转入专业的培</w:t>
      </w:r>
      <w:r w:rsidR="00996035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养计划，完成全部课程的修读，并获得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相应</w:t>
      </w:r>
      <w:r w:rsidR="00996035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学分，方可毕业，但不得超过学院</w:t>
      </w:r>
      <w:r w:rsidR="00D10B8F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规定的最长修业年限。</w:t>
      </w:r>
    </w:p>
    <w:p w:rsidR="00D10B8F" w:rsidRPr="007325A8" w:rsidRDefault="00D10B8F" w:rsidP="00863E9E">
      <w:pPr>
        <w:spacing w:line="5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325A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 附则</w:t>
      </w:r>
    </w:p>
    <w:p w:rsidR="00D10B8F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本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办法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如因国家及江苏省教育行政主管部门的有关政策调整，出现不符合上级规定情形，则根据上级教育行政管理部门相关政策进行相应调整。</w:t>
      </w:r>
    </w:p>
    <w:p w:rsidR="00AB0DB8" w:rsidRPr="007325A8" w:rsidRDefault="00D10B8F" w:rsidP="007325A8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本</w:t>
      </w:r>
      <w:r w:rsidR="00AB0DB8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办法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自</w:t>
      </w:r>
      <w:r w:rsidR="00AD02A0"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2018</w:t>
      </w:r>
      <w:r w:rsidRPr="007325A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年10月1日起开始实行，由教务处负责解释。</w:t>
      </w:r>
    </w:p>
    <w:p w:rsidR="00AB0DB8" w:rsidRPr="007325A8" w:rsidRDefault="00863E9E" w:rsidP="00863E9E">
      <w:pPr>
        <w:spacing w:line="500" w:lineRule="exact"/>
        <w:ind w:leftChars="200" w:left="7460" w:hangingChars="2200" w:hanging="7040"/>
        <w:rPr>
          <w:rFonts w:asciiTheme="minorEastAsia" w:eastAsiaTheme="minorEastAsia" w:hAnsiTheme="minorEastAsia"/>
          <w:sz w:val="32"/>
          <w:szCs w:val="32"/>
        </w:rPr>
      </w:pPr>
      <w:r w:rsidRPr="007325A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863E9E" w:rsidRDefault="00863E9E" w:rsidP="00863E9E">
      <w:pPr>
        <w:spacing w:line="500" w:lineRule="exact"/>
        <w:ind w:leftChars="200" w:left="7460" w:hangingChars="2200" w:hanging="7040"/>
        <w:rPr>
          <w:rFonts w:ascii="仿宋_GB2312" w:eastAsia="仿宋_GB2312"/>
          <w:sz w:val="32"/>
          <w:szCs w:val="32"/>
        </w:rPr>
      </w:pPr>
    </w:p>
    <w:p w:rsidR="00863E9E" w:rsidRPr="00863E9E" w:rsidRDefault="00863E9E" w:rsidP="00863E9E">
      <w:pPr>
        <w:spacing w:line="500" w:lineRule="exact"/>
        <w:ind w:leftChars="200" w:left="7460" w:hangingChars="2200" w:hanging="7040"/>
        <w:rPr>
          <w:rFonts w:ascii="仿宋_GB2312" w:eastAsia="仿宋_GB2312"/>
          <w:sz w:val="32"/>
          <w:szCs w:val="32"/>
        </w:rPr>
      </w:pPr>
    </w:p>
    <w:sectPr w:rsidR="00863E9E" w:rsidRPr="00863E9E" w:rsidSect="009A53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8D" w:rsidRDefault="00E3008D" w:rsidP="003A2DC7">
      <w:r>
        <w:separator/>
      </w:r>
    </w:p>
  </w:endnote>
  <w:endnote w:type="continuationSeparator" w:id="0">
    <w:p w:rsidR="00E3008D" w:rsidRDefault="00E3008D" w:rsidP="003A2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8D" w:rsidRDefault="00E3008D" w:rsidP="003A2DC7">
      <w:r>
        <w:separator/>
      </w:r>
    </w:p>
  </w:footnote>
  <w:footnote w:type="continuationSeparator" w:id="0">
    <w:p w:rsidR="00E3008D" w:rsidRDefault="00E3008D" w:rsidP="003A2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01FAF"/>
    <w:rsid w:val="000046C7"/>
    <w:rsid w:val="00050308"/>
    <w:rsid w:val="000660DB"/>
    <w:rsid w:val="0008556A"/>
    <w:rsid w:val="00086869"/>
    <w:rsid w:val="001173BC"/>
    <w:rsid w:val="00172A27"/>
    <w:rsid w:val="00191419"/>
    <w:rsid w:val="001A161D"/>
    <w:rsid w:val="001A5F6A"/>
    <w:rsid w:val="001C507B"/>
    <w:rsid w:val="00251D0E"/>
    <w:rsid w:val="002A615B"/>
    <w:rsid w:val="002D0EBB"/>
    <w:rsid w:val="0031566D"/>
    <w:rsid w:val="0036655F"/>
    <w:rsid w:val="00372053"/>
    <w:rsid w:val="0038789B"/>
    <w:rsid w:val="003A2DC7"/>
    <w:rsid w:val="003B0754"/>
    <w:rsid w:val="003E3BE1"/>
    <w:rsid w:val="003E5C8E"/>
    <w:rsid w:val="00416B46"/>
    <w:rsid w:val="00440FC1"/>
    <w:rsid w:val="004546BC"/>
    <w:rsid w:val="00454E14"/>
    <w:rsid w:val="004A5255"/>
    <w:rsid w:val="004B1818"/>
    <w:rsid w:val="004C03F1"/>
    <w:rsid w:val="004F116E"/>
    <w:rsid w:val="00506A2F"/>
    <w:rsid w:val="00526E6C"/>
    <w:rsid w:val="00536391"/>
    <w:rsid w:val="0055555C"/>
    <w:rsid w:val="005A117D"/>
    <w:rsid w:val="005D5EBA"/>
    <w:rsid w:val="00616A90"/>
    <w:rsid w:val="006510D6"/>
    <w:rsid w:val="0067314A"/>
    <w:rsid w:val="006A347A"/>
    <w:rsid w:val="006D34F1"/>
    <w:rsid w:val="007325A8"/>
    <w:rsid w:val="00755D7B"/>
    <w:rsid w:val="007577D1"/>
    <w:rsid w:val="00785275"/>
    <w:rsid w:val="00794255"/>
    <w:rsid w:val="007C4334"/>
    <w:rsid w:val="008326AC"/>
    <w:rsid w:val="00863E9E"/>
    <w:rsid w:val="00892759"/>
    <w:rsid w:val="008D51F1"/>
    <w:rsid w:val="008E0EF6"/>
    <w:rsid w:val="009214C6"/>
    <w:rsid w:val="00951005"/>
    <w:rsid w:val="00957565"/>
    <w:rsid w:val="00996035"/>
    <w:rsid w:val="009A5385"/>
    <w:rsid w:val="009B78C0"/>
    <w:rsid w:val="009C1D79"/>
    <w:rsid w:val="009E1991"/>
    <w:rsid w:val="009F466E"/>
    <w:rsid w:val="00A03339"/>
    <w:rsid w:val="00A1682F"/>
    <w:rsid w:val="00A20AE2"/>
    <w:rsid w:val="00A2574E"/>
    <w:rsid w:val="00A30F87"/>
    <w:rsid w:val="00A32C29"/>
    <w:rsid w:val="00A3587F"/>
    <w:rsid w:val="00A5074B"/>
    <w:rsid w:val="00A84F28"/>
    <w:rsid w:val="00AB0DB8"/>
    <w:rsid w:val="00AB6B99"/>
    <w:rsid w:val="00AC17BC"/>
    <w:rsid w:val="00AC1B39"/>
    <w:rsid w:val="00AC3FBE"/>
    <w:rsid w:val="00AD02A0"/>
    <w:rsid w:val="00AD6001"/>
    <w:rsid w:val="00AD6C92"/>
    <w:rsid w:val="00B11DD1"/>
    <w:rsid w:val="00B66ABD"/>
    <w:rsid w:val="00B93D9C"/>
    <w:rsid w:val="00BE0EFB"/>
    <w:rsid w:val="00BF5396"/>
    <w:rsid w:val="00BF70D3"/>
    <w:rsid w:val="00C45F28"/>
    <w:rsid w:val="00C62594"/>
    <w:rsid w:val="00C96B33"/>
    <w:rsid w:val="00CA7A60"/>
    <w:rsid w:val="00CB45CF"/>
    <w:rsid w:val="00CC0830"/>
    <w:rsid w:val="00CD75EA"/>
    <w:rsid w:val="00CE561A"/>
    <w:rsid w:val="00CF4EEA"/>
    <w:rsid w:val="00D10B8F"/>
    <w:rsid w:val="00D36669"/>
    <w:rsid w:val="00D82611"/>
    <w:rsid w:val="00D906C8"/>
    <w:rsid w:val="00DB0837"/>
    <w:rsid w:val="00DD2E58"/>
    <w:rsid w:val="00E3008D"/>
    <w:rsid w:val="00E52A2A"/>
    <w:rsid w:val="00E95F63"/>
    <w:rsid w:val="00E97821"/>
    <w:rsid w:val="00EB2284"/>
    <w:rsid w:val="00EB6CD5"/>
    <w:rsid w:val="00FA6579"/>
    <w:rsid w:val="00FC72C5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53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9A5385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226</Words>
  <Characters>1290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杏林学院关于转专业学习有关规定</dc:title>
  <dc:creator>系统管理员</dc:creator>
  <cp:lastModifiedBy>Administrator</cp:lastModifiedBy>
  <cp:revision>17</cp:revision>
  <cp:lastPrinted>2018-10-11T01:29:00Z</cp:lastPrinted>
  <dcterms:created xsi:type="dcterms:W3CDTF">2018-06-05T01:13:00Z</dcterms:created>
  <dcterms:modified xsi:type="dcterms:W3CDTF">2018-11-02T06:10:00Z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