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" w:eastAsia="仿宋_GB2312"/>
          <w:color w:val="000000"/>
          <w:sz w:val="28"/>
        </w:rPr>
      </w:pPr>
      <w:r>
        <w:rPr>
          <w:rFonts w:hint="eastAsia" w:ascii="仿宋_GB2312" w:hAnsi="仿宋" w:eastAsia="仿宋_GB2312"/>
          <w:color w:val="000000"/>
          <w:sz w:val="28"/>
        </w:rPr>
        <w:t>附1：</w:t>
      </w:r>
    </w:p>
    <w:p>
      <w:pPr>
        <w:spacing w:line="440" w:lineRule="exact"/>
        <w:ind w:firstLine="420"/>
        <w:jc w:val="center"/>
        <w:rPr>
          <w:rFonts w:ascii="黑体" w:hAnsi="黑体" w:eastAsia="黑体"/>
          <w:color w:val="000000"/>
          <w:sz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</w:rPr>
        <w:t>院学生会拟留用人员名单</w:t>
      </w:r>
    </w:p>
    <w:bookmarkEnd w:id="0"/>
    <w:tbl>
      <w:tblPr>
        <w:tblStyle w:val="2"/>
        <w:tblW w:w="4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25"/>
        <w:gridCol w:w="2389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学部</w:t>
            </w:r>
          </w:p>
        </w:tc>
        <w:tc>
          <w:tcPr>
            <w:tcW w:w="1387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院学生会拟留用人员数</w:t>
            </w: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院学生会拟留用人员名单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本次学代会需补足名额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人文思政与艺术体育部</w:t>
            </w:r>
          </w:p>
        </w:tc>
        <w:tc>
          <w:tcPr>
            <w:tcW w:w="1387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中文182张雨佳</w:t>
            </w:r>
          </w:p>
        </w:tc>
        <w:tc>
          <w:tcPr>
            <w:tcW w:w="139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广电181周妤杭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产设192张梦媛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环设192张苗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日语191范颖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中文191刘佳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中文192陈姝颖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英语201董芷若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理学与经管学部</w:t>
            </w:r>
          </w:p>
        </w:tc>
        <w:tc>
          <w:tcPr>
            <w:tcW w:w="1387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城管181恽舒皓</w:t>
            </w:r>
          </w:p>
        </w:tc>
        <w:tc>
          <w:tcPr>
            <w:tcW w:w="139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城管181智颖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人地182袁莎莎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城管191汤宇新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行政192吕冠瑜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会计191刘昕炜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物流192孙征宇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营销191杜祥宇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营销191李津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工学部</w:t>
            </w:r>
          </w:p>
        </w:tc>
        <w:tc>
          <w:tcPr>
            <w:tcW w:w="1387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自动化181邓旭</w:t>
            </w:r>
          </w:p>
        </w:tc>
        <w:tc>
          <w:tcPr>
            <w:tcW w:w="139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软嵌181严贤齐</w:t>
            </w:r>
          </w:p>
        </w:tc>
        <w:tc>
          <w:tcPr>
            <w:tcW w:w="1393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服182汪婉婉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工管181耿雨潇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服192沈祎佳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工程管理192陈单单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机械192李翔翔</w:t>
            </w:r>
          </w:p>
        </w:tc>
        <w:tc>
          <w:tcPr>
            <w:tcW w:w="1393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交通192房源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软嵌192陈恺源</w:t>
            </w:r>
          </w:p>
        </w:tc>
        <w:tc>
          <w:tcPr>
            <w:tcW w:w="139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6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医学部</w:t>
            </w:r>
          </w:p>
        </w:tc>
        <w:tc>
          <w:tcPr>
            <w:tcW w:w="138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4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70EF"/>
    <w:rsid w:val="3D1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2020-11-26T08:14:00Z</dcterms:created>
  <dc:creator>Administrator</dc:creator>
  <cp:lastModifiedBy>Administrator</cp:lastModifiedBy>
  <dcterms:modified xsi:type="dcterms:W3CDTF">2020-11-26T08:16:01Z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